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684CE8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8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213729" w:rsidRDefault="00213729" w:rsidP="00652F3F">
      <w:pPr>
        <w:pStyle w:val="Body"/>
        <w:rPr>
          <w:rFonts w:cs="Times New Roman"/>
          <w:rtl/>
        </w:rPr>
      </w:pPr>
    </w:p>
    <w:p w:rsidR="00213729" w:rsidRDefault="00213729" w:rsidP="00213729">
      <w:pPr>
        <w:pStyle w:val="Body"/>
        <w:rPr>
          <w:rFonts w:cs="Times New Roman"/>
          <w:rtl/>
        </w:rPr>
      </w:pPr>
    </w:p>
    <w:tbl>
      <w:tblPr>
        <w:bidiVisual/>
        <w:tblW w:w="4962" w:type="pct"/>
        <w:tblCellSpacing w:w="0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14"/>
      </w:tblGrid>
      <w:tr w:rsidR="00213729" w:rsidRPr="00227606" w:rsidTr="00A17892">
        <w:trPr>
          <w:trHeight w:val="4928"/>
          <w:tblCellSpacing w:w="0" w:type="dxa"/>
        </w:trPr>
        <w:tc>
          <w:tcPr>
            <w:tcW w:w="5000" w:type="pct"/>
          </w:tcPr>
          <w:p w:rsidR="00213729" w:rsidRPr="00227606" w:rsidRDefault="00213729" w:rsidP="00F93E0F">
            <w:pPr>
              <w:jc w:val="right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:rsidR="00342466" w:rsidRDefault="00F93E0F" w:rsidP="002B0CE1">
            <w:pPr>
              <w:jc w:val="center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קייטנות בישול</w:t>
            </w:r>
            <w:r w:rsidR="00342466"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 xml:space="preserve"> </w:t>
            </w:r>
            <w:r w:rsidR="002B0CE1"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2022</w:t>
            </w:r>
          </w:p>
          <w:p w:rsidR="002B0CE1" w:rsidRDefault="002B0CE1" w:rsidP="002B0CE1">
            <w:pPr>
              <w:jc w:val="center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:rsidR="00F93E0F" w:rsidRPr="00F93E0F" w:rsidRDefault="00F93E0F" w:rsidP="00F9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bidi="he-IL"/>
              </w:rPr>
            </w:pPr>
            <w:r w:rsidRPr="00F93E0F">
              <w:rPr>
                <w:rFonts w:eastAsia="Times New Roman"/>
                <w:bdr w:val="none" w:sz="0" w:space="0" w:color="auto"/>
                <w:lang w:bidi="he-IL"/>
              </w:rPr>
              <w:br/>
            </w:r>
          </w:p>
          <w:p w:rsidR="00F93E0F" w:rsidRPr="00807F91" w:rsidRDefault="00F93E0F" w:rsidP="00F93E0F">
            <w:pPr>
              <w:jc w:val="right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כללי: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קורס מעשי המיועד לילדים בגילאים 9-1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5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, המקנה ידע בסיסי ונרחב בבישול, תוך חשיפה למתכונים ומטבחים שונים ומגוונים.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הדרכה מעשית של שף מקצועי, הדגמות,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טיפים ייחודיים, שיטות עבודה נכונות, פרזנטציה של מנות עשירות, שיפור הכישורים והיכולות.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נושאי הלימוד: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טכניקות עבודה עם סכין, הכנת בצקים מסוגי הקמח השונים, משמעות של שמרים וגלוטן, עבודה עם בשרים, עופות ודגים, הכרת טכניקות בישול ממדינות שונות בעולם, שיטות עבודה מסורתיות , קלאסיות ומודרניות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משך הקורס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10 מפגשים - בימי א'-ה' בין השעות 09:00-13:00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</w:p>
          <w:p w:rsidR="00F93E0F" w:rsidRPr="00F93E0F" w:rsidRDefault="00F93E0F" w:rsidP="003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ראשון:  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03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-1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4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</w:p>
          <w:p w:rsidR="00F93E0F" w:rsidRPr="00F93E0F" w:rsidRDefault="00F93E0F" w:rsidP="003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מחזור שני:     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7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28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</w:p>
          <w:p w:rsidR="00F93E0F" w:rsidRPr="00F93E0F" w:rsidRDefault="00F93E0F" w:rsidP="00FD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שלישי: 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31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</w:t>
            </w:r>
            <w:r w:rsidR="0039502A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7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</w:t>
            </w:r>
            <w:r w:rsidR="00FD7442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</w:t>
            </w:r>
            <w:r w:rsidR="00FD7442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</w:t>
            </w:r>
            <w:r w:rsidR="00FD7442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22</w:t>
            </w:r>
          </w:p>
          <w:p w:rsidR="00F93E0F" w:rsidRPr="00F93E0F" w:rsidRDefault="00F93E0F" w:rsidP="00FD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רביעי:  </w:t>
            </w:r>
            <w:r w:rsidR="00FD7442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14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</w:t>
            </w:r>
            <w:r w:rsidR="00FD7442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25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</w:p>
          <w:p w:rsidR="00F93E0F" w:rsidRPr="00F93E0F" w:rsidRDefault="00F93E0F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מחיר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1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,900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ש"ח עד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4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תשלומים.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 </w:t>
            </w:r>
          </w:p>
          <w:p w:rsidR="00807F91" w:rsidRPr="00807F91" w:rsidRDefault="00807F91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</w:p>
          <w:p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07F91" w:rsidRP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B57D51" w:rsidRDefault="00807F91" w:rsidP="002B0CE1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1 </w:t>
            </w:r>
            <w:r w:rsidR="001D0A2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-  </w:t>
            </w:r>
            <w:r w:rsidR="002B0CE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טועמים עולם</w:t>
            </w:r>
          </w:p>
          <w:p w:rsidR="000A3936" w:rsidRDefault="00807F91" w:rsidP="00FD7442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נתחיל את המסע הקולינארי 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ב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היכרות עם המטבח, כללי הבטיחות</w:t>
            </w:r>
            <w:r w:rsidR="00E12F45">
              <w:rPr>
                <w:rFonts w:ascii="David" w:hAnsi="David" w:cs="David" w:hint="cs"/>
                <w:sz w:val="28"/>
                <w:szCs w:val="28"/>
                <w:rtl/>
              </w:rPr>
              <w:t xml:space="preserve"> והיגיינה אישית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, שימוש בסכינים ומשקלים.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נלמד צורות חיתוך של הירקות, נלמד לעבוד עם סכין כמו שפים </w:t>
            </w:r>
            <w:proofErr w:type="spellStart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אמיתי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ם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:rsidR="00B57D51" w:rsidRPr="00807F91" w:rsidRDefault="00B57D51" w:rsidP="00FD7442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נאפה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מיני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פוקאצ'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ות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בסגנון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חופשי (פיוז'ן)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, נכין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סלט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שוק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מרענן,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אנטי </w:t>
            </w:r>
            <w:proofErr w:type="spellStart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פאסטי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ונקנח </w:t>
            </w:r>
            <w:proofErr w:type="spellStart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במאפינס</w:t>
            </w:r>
            <w:proofErr w:type="spellEnd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 שוקולד</w:t>
            </w:r>
            <w:r w:rsidR="00342466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:rsidR="00BF2C46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2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מטבח מקסיקני ודרום אמריקאי</w:t>
            </w:r>
          </w:p>
          <w:p w:rsidR="00BF2C46" w:rsidRPr="00807F91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המטבחים הדרום אמריקאים עשירים מאוד בטעמים המיוחדים שלהם. במהלך השיעור נכיר טכניקות ועקרונות הבישול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באיזור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נכין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אמפנדוס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ארגנטינאי, טורטייה בליווי סלסה רוזה, צ'ילי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קון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קרנה, אורז מקסיקני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פיקאנטי</w:t>
            </w:r>
            <w:proofErr w:type="spellEnd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>וצ'ורוס</w:t>
            </w:r>
            <w:proofErr w:type="spellEnd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 xml:space="preserve"> לקינוח</w:t>
            </w:r>
          </w:p>
          <w:p w:rsidR="00BF2C46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שיעור מס'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3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המטבח האיטלקי</w:t>
            </w:r>
          </w:p>
          <w:p w:rsidR="00BF2C46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נלמד הבדלים בין סוגי הקמח השונים להכנת בצק לפסטה, נכין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פטוצ'יני,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לינגוויני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רביולי,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טורליני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בליווי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רטבים מעניינים, </w:t>
            </w:r>
            <w:proofErr w:type="spellStart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פוקאצ'ה</w:t>
            </w:r>
            <w:proofErr w:type="spellEnd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 איטלקית קלאסית </w:t>
            </w:r>
            <w:proofErr w:type="spellStart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וטארט</w:t>
            </w:r>
            <w:proofErr w:type="spellEnd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 שוקולד איטלקי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  <w:t> 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סושי </w:t>
            </w:r>
          </w:p>
          <w:p w:rsidR="00181FEE" w:rsidRDefault="00BF2C46" w:rsidP="00FD7442">
            <w:pPr>
              <w:pStyle w:val="font9"/>
              <w:bidi/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>נלמד אי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ך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מכינים את האורז המושלם, א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ך משתמשים באצות, אילו מילואים מכנסים לסושי ואיך מגלגלים כמו מקצוענים. נלמד להכין סושי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אינסייד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אוט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במגוון ציפויים, נכין סושי סנדוויץ' וקונוסים,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ניגירי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וסושי טמפורה מטוגן</w:t>
            </w:r>
            <w:r w:rsidR="00807F91"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</w:p>
          <w:p w:rsidR="00BF2C46" w:rsidRDefault="00BF2C46" w:rsidP="00181FEE">
            <w:pPr>
              <w:pStyle w:val="font9"/>
              <w:bidi/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5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בישול הודי</w:t>
            </w:r>
          </w:p>
          <w:p w:rsidR="00BF2C46" w:rsidRPr="00825ECA" w:rsidRDefault="00BF2C46" w:rsidP="00B977F0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בשנים האחרונות המטבח ההודי הייחודי בטעמיו כובש יותר ויותר לבבות. </w:t>
            </w:r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>בשיעור זה נלמד להכין ארוחה שלמה בסגנון הודי, תוך כדי שימוש בתבלינים המיוחדים. נ</w:t>
            </w:r>
            <w:r w:rsidR="00506C87">
              <w:rPr>
                <w:rFonts w:ascii="David" w:hAnsi="David" w:cs="David" w:hint="cs"/>
                <w:sz w:val="28"/>
                <w:szCs w:val="28"/>
                <w:rtl/>
              </w:rPr>
              <w:t xml:space="preserve">כין </w:t>
            </w:r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>פאקורה</w:t>
            </w:r>
            <w:proofErr w:type="spellEnd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 עוף ירקות, </w:t>
            </w:r>
            <w:proofErr w:type="spellStart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>סמוסה</w:t>
            </w:r>
            <w:proofErr w:type="spellEnd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>צ'אפטי</w:t>
            </w:r>
            <w:proofErr w:type="spellEnd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proofErr w:type="spellStart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>צ'אטני</w:t>
            </w:r>
            <w:proofErr w:type="spellEnd"/>
            <w:r w:rsidR="00825ECA" w:rsidRP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 כוסברה,</w:t>
            </w:r>
            <w:r w:rsidR="00825EC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506C87">
              <w:rPr>
                <w:rFonts w:ascii="David" w:hAnsi="David" w:cs="David" w:hint="cs"/>
                <w:sz w:val="28"/>
                <w:szCs w:val="28"/>
                <w:rtl/>
              </w:rPr>
              <w:t xml:space="preserve">תבשיל עוף הודי מסורתי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ונקנח בעוגת סולת הודית</w:t>
            </w:r>
          </w:p>
          <w:p w:rsidR="00A17892" w:rsidRDefault="00807F91" w:rsidP="006B28F7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A3936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2B0CE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מטבח </w:t>
            </w:r>
            <w:r w:rsidR="0034246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האסיאתי</w:t>
            </w:r>
          </w:p>
          <w:p w:rsidR="00342466" w:rsidRDefault="00342466" w:rsidP="00FD7442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בשיעור נכיר יחד את הטעמים והתבלינים שמאפיינים את המטבח, נלמד להכין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דים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סאם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וגיוזה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בקר,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אגרול צמחוני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עוף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חמוץ מתוק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נודלס</w:t>
            </w:r>
            <w:proofErr w:type="spellEnd"/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 ברוטב פלפלים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אורז מטוגן בסגנון תאילנדי... ואיך אפשר בלי בבננה </w:t>
            </w:r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>לוטי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 לקינוח?!</w:t>
            </w:r>
          </w:p>
          <w:p w:rsidR="007344F0" w:rsidRPr="00807F91" w:rsidRDefault="007344F0" w:rsidP="007344F0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42466" w:rsidRDefault="00807F91" w:rsidP="006B28F7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שיעור מס' </w:t>
            </w:r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קובה </w:t>
            </w:r>
          </w:p>
          <w:p w:rsidR="00640984" w:rsidRDefault="00640984" w:rsidP="0034246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יש מישהו בקהל שלא מתחבר למאכל הזה?</w:t>
            </w:r>
          </w:p>
          <w:p w:rsidR="00807F91" w:rsidRPr="00807F91" w:rsidRDefault="00807F91" w:rsidP="00640984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נלמד להכין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חמוסטה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חמצמץ, קובה סלק, עגבניות וקובה דלעת. נכין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נבלוסייה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מטוגנות עם טחינה. הרטיבו ידיים! מתחילים לגלגל!</w:t>
            </w:r>
          </w:p>
          <w:p w:rsidR="00DC23C3" w:rsidRPr="00807F91" w:rsidRDefault="00DC23C3" w:rsidP="00FB19D9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FB19D9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סטריט</w:t>
            </w:r>
            <w:proofErr w:type="spellEnd"/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פוד אמריקאי</w:t>
            </w:r>
          </w:p>
          <w:p w:rsidR="00DC23C3" w:rsidRDefault="00FB19D9" w:rsidP="00DC23C3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אחד השיעורים האהובים ביותר!</w:t>
            </w:r>
          </w:p>
          <w:p w:rsidR="00FB19D9" w:rsidRDefault="00FB19D9" w:rsidP="00FB19D9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נכין המבורגר קלאסי כולל לחמנייה וקציצה, צ'יפס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אמיתי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כנפיים מסורתיות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ונאגטס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עוף. וכמובן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בראוניז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מסורתי לקינוח!</w:t>
            </w:r>
          </w:p>
          <w:p w:rsidR="00995548" w:rsidRDefault="00684CE8" w:rsidP="00C57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C57C4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="002C2C22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C57C4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אוכל מסעדות</w:t>
            </w:r>
          </w:p>
          <w:p w:rsidR="00B302FD" w:rsidRPr="00B302FD" w:rsidRDefault="00C57C46" w:rsidP="00C57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הגיע זמן שהטבחים הצעירים יתחילו לבשל כמו שפים במסעדות! והינה... יש תפריט למסעדות: נכין בריוש, רול  עוף ממולא בפיסטוקים ו</w:t>
            </w:r>
            <w:bookmarkStart w:id="0" w:name="_GoBack"/>
            <w:bookmarkEnd w:id="0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תרד על מצא פירה שום ובטטה, סלט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ליונז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מהמטבח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הסבויארדי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>, סופלה שוקולד קלאסי</w:t>
            </w:r>
          </w:p>
          <w:p w:rsidR="00717750" w:rsidRDefault="00717750" w:rsidP="001A63A8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C57C4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10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A63A8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ספרדי ירושלמי</w:t>
            </w:r>
          </w:p>
          <w:p w:rsidR="00717750" w:rsidRPr="00717750" w:rsidRDefault="00C57C46" w:rsidP="00DF09C6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בשיעור זה נכין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קבבונים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ברושט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פרגית,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ברושט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ירקות, פלאפל, טחינה ירוקה, חומוס ירושלמי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אמיתי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>, מיני פיתות</w:t>
            </w:r>
            <w:r w:rsidR="001A63A8">
              <w:rPr>
                <w:rFonts w:ascii="David" w:hAnsi="David" w:cs="David" w:hint="cs"/>
                <w:sz w:val="28"/>
                <w:szCs w:val="28"/>
                <w:rtl/>
              </w:rPr>
              <w:t>, בקלאווה</w:t>
            </w:r>
          </w:p>
          <w:p w:rsidR="00302A6D" w:rsidRPr="00227606" w:rsidRDefault="00302A6D" w:rsidP="001A63A8">
            <w:pPr>
              <w:pStyle w:val="font9"/>
              <w:bidi/>
              <w:rPr>
                <w:rFonts w:ascii="Arial" w:hAnsi="Arial" w:cs="David"/>
                <w:b/>
                <w:bCs/>
                <w:color w:val="FF0000"/>
                <w:szCs w:val="108"/>
                <w:rtl/>
              </w:rPr>
            </w:pPr>
          </w:p>
        </w:tc>
      </w:tr>
    </w:tbl>
    <w:p w:rsidR="00213729" w:rsidRDefault="00213729" w:rsidP="00213729">
      <w:pPr>
        <w:tabs>
          <w:tab w:val="left" w:pos="7290"/>
        </w:tabs>
        <w:rPr>
          <w:lang w:bidi="he-IL"/>
        </w:rPr>
      </w:pPr>
      <w:r>
        <w:rPr>
          <w:lang w:bidi="he-IL"/>
        </w:rPr>
        <w:lastRenderedPageBreak/>
        <w:tab/>
      </w:r>
    </w:p>
    <w:p w:rsidR="00213729" w:rsidRPr="00AB2E62" w:rsidRDefault="00213729" w:rsidP="00213729">
      <w:pPr>
        <w:tabs>
          <w:tab w:val="left" w:pos="7290"/>
        </w:tabs>
        <w:rPr>
          <w:lang w:bidi="he-IL"/>
        </w:rPr>
      </w:pPr>
    </w:p>
    <w:p w:rsidR="00213729" w:rsidRPr="00213729" w:rsidRDefault="00213729" w:rsidP="00652F3F">
      <w:pPr>
        <w:pStyle w:val="Body"/>
        <w:rPr>
          <w:rFonts w:cs="Times New Roman"/>
          <w:rtl/>
        </w:rPr>
      </w:pPr>
    </w:p>
    <w:sectPr w:rsidR="00213729" w:rsidRPr="00213729" w:rsidSect="003D4E8F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8E" w:rsidRDefault="009D7D8E" w:rsidP="003D4E8F">
      <w:r>
        <w:separator/>
      </w:r>
    </w:p>
  </w:endnote>
  <w:endnote w:type="continuationSeparator" w:id="0">
    <w:p w:rsidR="009D7D8E" w:rsidRDefault="009D7D8E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8E" w:rsidRDefault="009D7D8E" w:rsidP="003D4E8F">
      <w:r>
        <w:separator/>
      </w:r>
    </w:p>
  </w:footnote>
  <w:footnote w:type="continuationSeparator" w:id="0">
    <w:p w:rsidR="009D7D8E" w:rsidRDefault="009D7D8E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6B28F7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2705BE44" wp14:editId="22610D66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57D51">
      <w:rPr>
        <w:rFonts w:ascii="Arial" w:hAnsi="Arial"/>
        <w:u w:val="single" w:color="F49700"/>
      </w:rPr>
      <w:t>20.05.</w:t>
    </w:r>
    <w:r w:rsidR="006B28F7">
      <w:rPr>
        <w:rFonts w:ascii="Arial" w:hAnsi="Arial"/>
        <w:u w:val="single" w:color="F4970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A3936"/>
    <w:rsid w:val="0012016B"/>
    <w:rsid w:val="001218AD"/>
    <w:rsid w:val="00181FEE"/>
    <w:rsid w:val="001A32DB"/>
    <w:rsid w:val="001A63A8"/>
    <w:rsid w:val="001C2712"/>
    <w:rsid w:val="001D0A2D"/>
    <w:rsid w:val="00211B71"/>
    <w:rsid w:val="00213729"/>
    <w:rsid w:val="00245D2E"/>
    <w:rsid w:val="00267692"/>
    <w:rsid w:val="00271600"/>
    <w:rsid w:val="0028179C"/>
    <w:rsid w:val="00295EA4"/>
    <w:rsid w:val="002B0CE1"/>
    <w:rsid w:val="002C2C22"/>
    <w:rsid w:val="002F6FCF"/>
    <w:rsid w:val="00302A6D"/>
    <w:rsid w:val="00342466"/>
    <w:rsid w:val="0039502A"/>
    <w:rsid w:val="003D4E8F"/>
    <w:rsid w:val="003D7A40"/>
    <w:rsid w:val="00506C87"/>
    <w:rsid w:val="0056135C"/>
    <w:rsid w:val="005869C7"/>
    <w:rsid w:val="00640984"/>
    <w:rsid w:val="00652F3F"/>
    <w:rsid w:val="00684CE8"/>
    <w:rsid w:val="006A086B"/>
    <w:rsid w:val="006B28F7"/>
    <w:rsid w:val="00717750"/>
    <w:rsid w:val="007344F0"/>
    <w:rsid w:val="00807F91"/>
    <w:rsid w:val="00825ECA"/>
    <w:rsid w:val="00840AA7"/>
    <w:rsid w:val="008D1BE0"/>
    <w:rsid w:val="009161B0"/>
    <w:rsid w:val="00995548"/>
    <w:rsid w:val="009B02F9"/>
    <w:rsid w:val="009D7D8E"/>
    <w:rsid w:val="00A17892"/>
    <w:rsid w:val="00A6371F"/>
    <w:rsid w:val="00A77928"/>
    <w:rsid w:val="00B302FD"/>
    <w:rsid w:val="00B57D51"/>
    <w:rsid w:val="00B7787E"/>
    <w:rsid w:val="00B977F0"/>
    <w:rsid w:val="00BF2C46"/>
    <w:rsid w:val="00C57C46"/>
    <w:rsid w:val="00D676E6"/>
    <w:rsid w:val="00DC23C3"/>
    <w:rsid w:val="00DF09C6"/>
    <w:rsid w:val="00E12F45"/>
    <w:rsid w:val="00EA7535"/>
    <w:rsid w:val="00EE2C65"/>
    <w:rsid w:val="00F93E0F"/>
    <w:rsid w:val="00FB19D9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customStyle="1" w:styleId="font9">
    <w:name w:val="font_9"/>
    <w:basedOn w:val="a"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customStyle="1" w:styleId="font9">
    <w:name w:val="font_9"/>
    <w:basedOn w:val="a"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mim@bezeqin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E518-3C67-4389-A5CD-C60C429D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2022-05-03T09:13:00Z</cp:lastPrinted>
  <dcterms:created xsi:type="dcterms:W3CDTF">2022-05-03T09:53:00Z</dcterms:created>
  <dcterms:modified xsi:type="dcterms:W3CDTF">2022-05-09T07:46:00Z</dcterms:modified>
</cp:coreProperties>
</file>